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0272F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720" w:lineRule="exact"/>
        <w:jc w:val="center"/>
        <w:textAlignment w:val="auto"/>
        <w:rPr>
          <w:rFonts w:hint="default" w:ascii="方正小标宋_GBK" w:hAnsi="方正小标宋_GBK" w:eastAsia="方正小标宋_GBK" w:cs="方正小标宋_GBK"/>
          <w:b/>
          <w:bCs/>
          <w:sz w:val="44"/>
          <w:szCs w:val="44"/>
          <w:lang w:val="en-US" w:eastAsia="zh-CN"/>
        </w:rPr>
      </w:pPr>
      <w:r>
        <w:rPr>
          <w:rFonts w:hint="eastAsia" w:ascii="方正小标宋_GBK" w:hAnsi="方正小标宋_GBK" w:eastAsia="方正小标宋_GBK" w:cs="方正小标宋_GBK"/>
          <w:b/>
          <w:bCs/>
          <w:sz w:val="44"/>
          <w:szCs w:val="44"/>
          <w:lang w:eastAsia="zh-CN"/>
        </w:rPr>
        <w:t>宁夏公路管理中心吴忠分中心市场化路段抽检路段</w:t>
      </w:r>
      <w:r>
        <w:rPr>
          <w:rFonts w:hint="eastAsia" w:ascii="方正小标宋_GBK" w:hAnsi="方正小标宋_GBK" w:eastAsia="方正小标宋_GBK" w:cs="方正小标宋_GBK"/>
          <w:b/>
          <w:bCs/>
          <w:sz w:val="44"/>
          <w:szCs w:val="44"/>
          <w:lang w:val="en-US" w:eastAsia="zh-CN"/>
        </w:rPr>
        <w:t>年度指标达标情况</w:t>
      </w:r>
    </w:p>
    <w:p w14:paraId="1F59A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</w:p>
    <w:p w14:paraId="291A838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抽检结果比对情况</w:t>
      </w:r>
    </w:p>
    <w:p w14:paraId="366BFD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年度指标达标情况</w:t>
      </w:r>
    </w:p>
    <w:p w14:paraId="130BC45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t>本年度上级交通运输主管部门下达的PQI指标为90.5，本次抽检结果中未达标的路段明细如下：</w:t>
      </w:r>
    </w:p>
    <w:p w14:paraId="64C825D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240" w:lineRule="auto"/>
        <w:jc w:val="both"/>
        <w:textAlignment w:val="auto"/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7" name="图片 97" descr="国省上行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国省上行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6" name="图片 96" descr="国省上行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国省上行_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5" name="图片 95" descr="国省上行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国省上行_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4" name="图片 94" descr="国省上行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国省上行_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3" name="图片 93" descr="国省上行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国省上行_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2" name="图片 92" descr="国省上行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国省上行_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1" name="图片 91" descr="国省上行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国省上行_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90" name="图片 90" descr="国省上行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国省上行_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9" name="图片 89" descr="国省上行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国省上行_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8" name="图片 88" descr="国省上行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国省上行_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7" name="图片 87" descr="国省上行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国省上行_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6" name="图片 86" descr="国省上行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国省上行_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5" name="图片 85" descr="国省上行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国省上行_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4" name="图片 84" descr="国省上行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国省上行_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3" name="图片 83" descr="国省上行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国省上行_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2" name="图片 82" descr="国省上行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国省上行_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1" name="图片 81" descr="国省上行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国省上行_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80" name="图片 80" descr="国省下行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国省下行_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9" name="图片 79" descr="国省下行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国省下行_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8" name="图片 78" descr="国省下行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国省下行_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7" name="图片 77" descr="国省下行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国省下行_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6" name="图片 76" descr="国省下行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国省下行_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5" name="图片 75" descr="国省下行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国省下行_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4" name="图片 74" descr="国省下行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国省下行_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3" name="图片 73" descr="国省下行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国省下行_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2" name="图片 72" descr="国省下行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国省下行_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1" name="图片 71" descr="国省下行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国省下行_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70" name="图片 70" descr="国省下行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国省下行_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69" name="图片 69" descr="国省下行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国省下行_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方正仿宋_GB2312" w:hAnsi="方正仿宋_GB2312" w:eastAsia="方正仿宋_GB2312" w:cs="方正仿宋_GB2312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72405" cy="7344410"/>
            <wp:effectExtent l="0" t="0" r="10795" b="8890"/>
            <wp:docPr id="68" name="图片 68" descr="国省下行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国省下行_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572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line="560" w:lineRule="exact"/>
        <w:ind w:left="0" w:leftChars="0" w:firstLine="640" w:firstLineChars="200"/>
        <w:textAlignment w:val="auto"/>
        <w:rPr>
          <w:rFonts w:hint="default" w:ascii="方正仿宋_GB2312" w:hAnsi="方正仿宋_GB2312" w:eastAsia="方正仿宋_GB2312" w:cs="方正仿宋_GB2312"/>
          <w:color w:val="auto"/>
          <w:kern w:val="2"/>
          <w:sz w:val="32"/>
          <w:szCs w:val="32"/>
          <w:lang w:val="en-US" w:eastAsia="zh-CN" w:bidi="ar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8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小标宋_GBK">
    <w:altName w:val="微软雅黑"/>
    <w:panose1 w:val="03000509000000000000"/>
    <w:charset w:val="86"/>
    <w:family w:val="auto"/>
    <w:pitch w:val="default"/>
    <w:sig w:usb0="00000000" w:usb1="00000000" w:usb2="00000000" w:usb3="00000000" w:csb0="00040000" w:csb1="00000000"/>
    <w:embedRegular r:id="rId1" w:fontKey="{A548CB40-4EB6-4508-BA62-5015BE5A0049}"/>
  </w:font>
  <w:font w:name="方正仿宋_GB2312">
    <w:panose1 w:val="02000000000000000000"/>
    <w:charset w:val="86"/>
    <w:family w:val="auto"/>
    <w:pitch w:val="default"/>
    <w:sig w:usb0="A00002BF" w:usb1="184F6CFA" w:usb2="00000012" w:usb3="00000000" w:csb0="00040001" w:csb1="00000000"/>
    <w:embedRegular r:id="rId2" w:fontKey="{B6C2B386-735E-475F-A9EB-FCE79E39BF98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saveSubset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iY2JkMjU3NGYzZTEwMzZmMGFkZWViYmNkYWU3NDIifQ=="/>
  </w:docVars>
  <w:rsids>
    <w:rsidRoot w:val="7D40022E"/>
    <w:rsid w:val="04187809"/>
    <w:rsid w:val="04E815E4"/>
    <w:rsid w:val="1F8A1AB7"/>
    <w:rsid w:val="3E82529D"/>
    <w:rsid w:val="450D1B95"/>
    <w:rsid w:val="4C651E42"/>
    <w:rsid w:val="4FD021F9"/>
    <w:rsid w:val="50AA5AE5"/>
    <w:rsid w:val="56753E4B"/>
    <w:rsid w:val="610F7CF1"/>
    <w:rsid w:val="68FA1D53"/>
    <w:rsid w:val="6D356184"/>
    <w:rsid w:val="6F073967"/>
    <w:rsid w:val="74067318"/>
    <w:rsid w:val="7D40022E"/>
    <w:rsid w:val="7E2A6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等线" w:hAnsi="等线" w:eastAsia="等线" w:cs="等线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160" w:afterAutospacing="0" w:line="276" w:lineRule="auto"/>
      <w:ind w:left="0" w:right="0"/>
    </w:pPr>
    <w:rPr>
      <w:rFonts w:hint="eastAsia" w:ascii="等线" w:hAnsi="等线" w:eastAsia="等线" w:cs="等线"/>
      <w:kern w:val="2"/>
      <w:sz w:val="22"/>
      <w:szCs w:val="24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qFormat/>
    <w:uiPriority w:val="0"/>
    <w:pPr>
      <w:jc w:val="left"/>
    </w:p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4" Type="http://schemas.openxmlformats.org/officeDocument/2006/relationships/fontTable" Target="fontTable.xml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811</Words>
  <Characters>987</Characters>
  <Lines>0</Lines>
  <Paragraphs>0</Paragraphs>
  <TotalTime>0</TotalTime>
  <ScaleCrop>false</ScaleCrop>
  <LinksUpToDate>false</LinksUpToDate>
  <CharactersWithSpaces>988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2025-03-27T06:48:00Z</dcterms:created>
  <dc:creator>吾王berserker</dc:creator>
  <cp:lastModifiedBy>马儿宝莉</cp:lastModifiedBy>
  <dcterms:modified xsi:type="dcterms:W3CDTF">2025-04-27T06:43:18Z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29F138E6EC66434AB0B27F73707B1726_13</vt:lpwstr>
  </property>
  <property fmtid="{D5CDD505-2E9C-101B-9397-08002B2CF9AE}" pid="4" name="KSOTemplateDocerSaveRecord">
    <vt:lpwstr>eyJoZGlkIjoiNjg2NTQyMjY4NDZkZjczMTBhNDY3OTM5YWY1ZTllMWUiLCJ1c2VySWQiOiIyNzQ0NTQyNDgifQ==</vt:lpwstr>
  </property>
</Properties>
</file>